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drawing>
          <wp:inline distT="0" distB="0" distL="0" distR="0">
            <wp:extent cx="1300372" cy="803976"/>
            <wp:effectExtent l="0" t="0" r="0" b="0"/>
            <wp:docPr id="1073741825" name="officeArt object" descr="Foto kirjeldus ei ole saadava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oto kirjeldus ei ole saadaval." descr="Foto kirjeldus ei ole saadaval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372" cy="8039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Default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Eestimaa II J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um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ngud</w:t>
      </w:r>
    </w:p>
    <w:p>
      <w:pPr>
        <w:pStyle w:val="Default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ieveo juhend</w:t>
      </w:r>
    </w:p>
    <w:p>
      <w:pPr>
        <w:pStyle w:val="Normal.0"/>
        <w:spacing w:after="0" w:line="240" w:lineRule="auto"/>
        <w:jc w:val="center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I.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istluse eesm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rk</w:t>
      </w:r>
    </w:p>
    <w:p>
      <w:pPr>
        <w:pStyle w:val="Normal.0"/>
        <w:spacing w:after="0" w:line="240" w:lineRule="auto"/>
      </w:pPr>
      <w:r>
        <w:rPr>
          <w:rtl w:val="0"/>
          <w:lang w:val="en-US"/>
        </w:rPr>
        <w:t>1. Populariseerida 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ieveo spordiala.</w:t>
      </w:r>
    </w:p>
    <w:p>
      <w:pPr>
        <w:pStyle w:val="Normal.0"/>
        <w:spacing w:after="0" w:line="240" w:lineRule="auto"/>
      </w:pPr>
      <w:r>
        <w:rPr>
          <w:rtl w:val="0"/>
          <w:lang w:val="en-US"/>
        </w:rPr>
        <w:t>2. Selgitada v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lja Eestimaa II j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um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ngude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itjad 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ieveos.</w:t>
      </w:r>
    </w:p>
    <w:p>
      <w:pPr>
        <w:pStyle w:val="Normal.0"/>
        <w:spacing w:after="0" w:line="240" w:lineRule="auto"/>
      </w:pPr>
      <w:r>
        <w:rPr>
          <w:rtl w:val="0"/>
          <w:lang w:val="en-US"/>
        </w:rPr>
        <w:t xml:space="preserve">3. </w:t>
      </w:r>
      <w:r>
        <w:rPr>
          <w:b w:val="1"/>
          <w:bCs w:val="1"/>
          <w:rtl w:val="0"/>
          <w:lang w:val="en-US"/>
        </w:rPr>
        <w:t>Selgitada v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lja Eesti meistrid k</w:t>
      </w:r>
      <w:r>
        <w:rPr>
          <w:b w:val="1"/>
          <w:bCs w:val="1"/>
          <w:rtl w:val="0"/>
          <w:lang w:val="en-US"/>
        </w:rPr>
        <w:t>ö</w:t>
      </w:r>
      <w:r>
        <w:rPr>
          <w:b w:val="1"/>
          <w:bCs w:val="1"/>
          <w:rtl w:val="0"/>
          <w:lang w:val="en-US"/>
        </w:rPr>
        <w:t>ieveos.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II. Aeg ja koht</w:t>
      </w:r>
    </w:p>
    <w:p>
      <w:pPr>
        <w:pStyle w:val="Normal.0"/>
        <w:spacing w:after="0" w:line="240" w:lineRule="auto"/>
      </w:pPr>
      <w:r>
        <w:rPr>
          <w:rtl w:val="0"/>
          <w:lang w:val="en-US"/>
        </w:rPr>
        <w:t>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istlused toimuvad </w:t>
      </w:r>
      <w:r>
        <w:rPr>
          <w:b w:val="1"/>
          <w:bCs w:val="1"/>
          <w:rtl w:val="0"/>
          <w:lang w:val="en-US"/>
        </w:rPr>
        <w:t>laup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eval, 24.08.2019.a</w:t>
      </w:r>
      <w:r>
        <w:rPr>
          <w:rtl w:val="0"/>
          <w:lang w:val="en-US"/>
        </w:rPr>
        <w:t xml:space="preserve"> Elvas, Tartumaa Tervisespordikeskuses.</w:t>
      </w:r>
    </w:p>
    <w:p>
      <w:pPr>
        <w:pStyle w:val="Normal.0"/>
        <w:spacing w:after="0" w:line="240" w:lineRule="auto"/>
      </w:pPr>
      <w:r>
        <w:rPr>
          <w:rtl w:val="0"/>
          <w:lang w:val="en-US"/>
        </w:rPr>
        <w:t>Stardij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rjekorra loosimine toimub vahetult enne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istlust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istluspaigas.</w:t>
      </w: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K</w:t>
      </w:r>
      <w:r>
        <w:rPr>
          <w:b w:val="1"/>
          <w:bCs w:val="1"/>
          <w:rtl w:val="0"/>
          <w:lang w:val="en-US"/>
        </w:rPr>
        <w:t>ö</w:t>
      </w:r>
      <w:r>
        <w:rPr>
          <w:b w:val="1"/>
          <w:bCs w:val="1"/>
          <w:rtl w:val="0"/>
          <w:lang w:val="en-US"/>
        </w:rPr>
        <w:t>ievoe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istluse algus peale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istluste avamist, orienteeruvalt kell 11.30.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III. Osav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tjad ja tulemuste arvestamine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istkonna suuruseks on 5 sportlast + 1 reserv + kapten. Reservi v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ib kasutada iga t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mbe j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ä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rel.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istluste l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ä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biviimise s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steem selgub kohapeal s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ltuvalt v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istkondade arvust.</w:t>
      </w: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IV. Tingimused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 toimub muruv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ljakul, veetakse j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meda 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iega (millel on m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rgitud keskjoonest kummalegi poolele 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ie t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mbamise alaks 1,5 m) ; 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it veetakse ilma kinnasteta; 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utud on siledap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hjalised, ilma kontsadeta sportjalatsid ja sportlik riietus; 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istlustel ei ole lubatud kasutada jalgpallisaapaid, orienteerumisjalatseid, roomikuga matkasaapaid, naelikuid ega kontsaga jalatseid sh t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stesaapaid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V.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istluse s</w:t>
      </w:r>
      <w:r>
        <w:rPr>
          <w:b w:val="1"/>
          <w:bCs w:val="1"/>
          <w:rtl w:val="0"/>
          <w:lang w:val="en-US"/>
        </w:rPr>
        <w:t>ü</w:t>
      </w:r>
      <w:r>
        <w:rPr>
          <w:b w:val="1"/>
          <w:bCs w:val="1"/>
          <w:rtl w:val="0"/>
          <w:lang w:val="en-US"/>
        </w:rPr>
        <w:t>steem ja l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biviimise kord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istlusalasse (koridori) kutsutud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istkonnad rivistuvad ja tervitavad;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histatud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istlusalas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ivad viibida </w:t>
      </w:r>
      <w:r>
        <w:rPr>
          <w:b w:val="1"/>
          <w:bCs w:val="1"/>
          <w:rtl w:val="0"/>
          <w:lang w:val="en-US"/>
        </w:rPr>
        <w:t>vedav koosseis + kapten</w:t>
      </w:r>
      <w:r>
        <w:rPr>
          <w:rtl w:val="0"/>
          <w:lang w:val="en-US"/>
        </w:rPr>
        <w:t xml:space="preserve">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pinnasesse on keelatud teha jala kohti;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rast kohtuniku 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sklust: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K</w:t>
      </w:r>
      <w:r>
        <w:rPr>
          <w:b w:val="1"/>
          <w:bCs w:val="1"/>
          <w:rtl w:val="0"/>
          <w:lang w:val="en-US"/>
        </w:rPr>
        <w:t>ö</w:t>
      </w:r>
      <w:r>
        <w:rPr>
          <w:b w:val="1"/>
          <w:bCs w:val="1"/>
          <w:rtl w:val="0"/>
          <w:lang w:val="en-US"/>
        </w:rPr>
        <w:t>iele</w:t>
      </w:r>
      <w:r>
        <w:rPr>
          <w:b w:val="1"/>
          <w:bCs w:val="1"/>
          <w:rtl w:val="0"/>
          <w:lang w:val="en-US"/>
        </w:rPr>
        <w:t>”</w:t>
      </w:r>
      <w:r>
        <w:rPr>
          <w:b w:val="1"/>
          <w:bCs w:val="1"/>
          <w:rtl w:val="0"/>
          <w:lang w:val="en-US"/>
        </w:rPr>
        <w:t>,</w:t>
      </w:r>
      <w:r>
        <w:rPr>
          <w:rtl w:val="0"/>
          <w:lang w:val="en-US"/>
        </w:rPr>
        <w:t xml:space="preserve"> asuvad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istlejad neile soovitud j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rjekorras 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ie juurde;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rast kohtuniku 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sklust: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K</w:t>
      </w:r>
      <w:r>
        <w:rPr>
          <w:b w:val="1"/>
          <w:bCs w:val="1"/>
          <w:rtl w:val="0"/>
          <w:lang w:val="en-US"/>
        </w:rPr>
        <w:t>ö</w:t>
      </w:r>
      <w:r>
        <w:rPr>
          <w:b w:val="1"/>
          <w:bCs w:val="1"/>
          <w:rtl w:val="0"/>
          <w:lang w:val="en-US"/>
        </w:rPr>
        <w:t>is</w:t>
      </w:r>
      <w:r>
        <w:rPr>
          <w:b w:val="1"/>
          <w:bCs w:val="1"/>
          <w:rtl w:val="0"/>
          <w:lang w:val="en-US"/>
        </w:rPr>
        <w:t>”</w:t>
      </w:r>
      <w:r>
        <w:rPr>
          <w:b w:val="1"/>
          <w:bCs w:val="1"/>
          <w:rtl w:val="0"/>
          <w:lang w:val="en-US"/>
        </w:rPr>
        <w:t>,</w:t>
      </w:r>
      <w:r>
        <w:rPr>
          <w:rtl w:val="0"/>
          <w:lang w:val="en-US"/>
        </w:rPr>
        <w:t xml:space="preserve">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tab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istkond 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ie 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tte, kuid ei t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mba;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viimasel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istlejal </w:t>
      </w:r>
      <w:r>
        <w:rPr>
          <w:b w:val="1"/>
          <w:bCs w:val="1"/>
          <w:rtl w:val="0"/>
          <w:lang w:val="en-US"/>
        </w:rPr>
        <w:t>on keelatud</w:t>
      </w:r>
      <w:r>
        <w:rPr>
          <w:rtl w:val="0"/>
          <w:lang w:val="en-US"/>
        </w:rPr>
        <w:t xml:space="preserve"> keerata 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it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mber keha, 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si- ja 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lavarre;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rast 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sklust: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Valmis</w:t>
      </w:r>
      <w:r>
        <w:rPr>
          <w:b w:val="1"/>
          <w:bCs w:val="1"/>
          <w:rtl w:val="0"/>
          <w:lang w:val="en-US"/>
        </w:rPr>
        <w:t>”</w:t>
      </w:r>
      <w:r>
        <w:rPr>
          <w:b w:val="1"/>
          <w:bCs w:val="1"/>
          <w:rtl w:val="0"/>
          <w:lang w:val="en-US"/>
        </w:rPr>
        <w:t>,</w:t>
      </w:r>
      <w:r>
        <w:rPr>
          <w:rtl w:val="0"/>
          <w:lang w:val="en-US"/>
        </w:rPr>
        <w:t xml:space="preserve"> annab kapten m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rku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istkonna valmisolekust;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kui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istkonnad ei lase kohtunikul 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it fikseerida, antakse 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sklus: </w:t>
      </w:r>
      <w:r>
        <w:rPr>
          <w:b w:val="1"/>
          <w:bCs w:val="1"/>
          <w:rtl w:val="0"/>
          <w:lang w:val="en-US"/>
        </w:rPr>
        <w:t xml:space="preserve">” </w:t>
      </w:r>
      <w:r>
        <w:rPr>
          <w:b w:val="1"/>
          <w:bCs w:val="1"/>
          <w:rtl w:val="0"/>
          <w:lang w:val="en-US"/>
        </w:rPr>
        <w:t>K</w:t>
      </w:r>
      <w:r>
        <w:rPr>
          <w:b w:val="1"/>
          <w:bCs w:val="1"/>
          <w:rtl w:val="0"/>
          <w:lang w:val="en-US"/>
        </w:rPr>
        <w:t>ö</w:t>
      </w:r>
      <w:r>
        <w:rPr>
          <w:b w:val="1"/>
          <w:bCs w:val="1"/>
          <w:rtl w:val="0"/>
          <w:lang w:val="en-US"/>
        </w:rPr>
        <w:t>is maha</w:t>
      </w:r>
      <w:r>
        <w:rPr>
          <w:b w:val="1"/>
          <w:bCs w:val="1"/>
          <w:rtl w:val="0"/>
          <w:lang w:val="en-US"/>
        </w:rPr>
        <w:t>”</w:t>
      </w:r>
      <w:r>
        <w:rPr>
          <w:rtl w:val="0"/>
          <w:lang w:val="en-US"/>
        </w:rPr>
        <w:t xml:space="preserve"> , mille peale asetavad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istkonnad 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ie maha, t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mmet alustatakse uuesti;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rast kohtuniku </w:t>
      </w:r>
      <w:r>
        <w:rPr>
          <w:b w:val="1"/>
          <w:bCs w:val="1"/>
          <w:rtl w:val="0"/>
          <w:lang w:val="en-US"/>
        </w:rPr>
        <w:t>vilet</w:t>
      </w:r>
      <w:r>
        <w:rPr>
          <w:rtl w:val="0"/>
          <w:lang w:val="en-US"/>
        </w:rPr>
        <w:t xml:space="preserve"> alustavad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istkonnad  vedu, </w:t>
      </w:r>
      <w:r>
        <w:rPr>
          <w:b w:val="1"/>
          <w:bCs w:val="1"/>
          <w:rtl w:val="0"/>
          <w:lang w:val="en-US"/>
        </w:rPr>
        <w:t>k</w:t>
      </w:r>
      <w:r>
        <w:rPr>
          <w:b w:val="1"/>
          <w:bCs w:val="1"/>
          <w:rtl w:val="0"/>
          <w:lang w:val="en-US"/>
        </w:rPr>
        <w:t>ö</w:t>
      </w:r>
      <w:r>
        <w:rPr>
          <w:b w:val="1"/>
          <w:bCs w:val="1"/>
          <w:rtl w:val="0"/>
          <w:lang w:val="en-US"/>
        </w:rPr>
        <w:t>it ei tohi lapata</w:t>
      </w:r>
      <w:r>
        <w:rPr>
          <w:rtl w:val="0"/>
          <w:lang w:val="en-US"/>
        </w:rPr>
        <w:t xml:space="preserve">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mbe ajal on keelatud istuda maas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 toetada 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ega maad;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rast t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mbe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itu t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histavat </w:t>
      </w:r>
      <w:r>
        <w:rPr>
          <w:b w:val="1"/>
          <w:bCs w:val="1"/>
          <w:rtl w:val="0"/>
          <w:lang w:val="en-US"/>
        </w:rPr>
        <w:t>vilet</w:t>
      </w:r>
      <w:r>
        <w:rPr>
          <w:rtl w:val="0"/>
          <w:lang w:val="en-US"/>
        </w:rPr>
        <w:t xml:space="preserve"> on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istkondadel keelatud 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ie lahti laskmine;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rast t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mmet vahetatakse pooled, seisul 1: 1 pool loositakse (valib loosi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itnud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istkond);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kohtumised toimuvad 3-st parem. Kohtumise parem on t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mmetega 2:0 , 2:1 saavutanud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istkond;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kohtumise l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pus tunnustatakse vastasv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istkonda h</w:t>
      </w:r>
      <w:r>
        <w:rPr>
          <w:rtl w:val="0"/>
          <w:lang w:val="en-US"/>
        </w:rPr>
        <w:t>üü</w:t>
      </w:r>
      <w:r>
        <w:rPr>
          <w:rtl w:val="0"/>
          <w:lang w:val="en-US"/>
        </w:rPr>
        <w:t xml:space="preserve">dega - </w:t>
      </w:r>
      <w:r>
        <w:rPr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Elagu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>.</w:t>
      </w: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</w:pPr>
      <w:r>
        <w:rPr>
          <w:b w:val="1"/>
          <w:bCs w:val="1"/>
          <w:rtl w:val="0"/>
          <w:lang w:val="en-US"/>
        </w:rPr>
        <w:t>VI.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istlejate kohustused</w:t>
      </w:r>
    </w:p>
    <w:p>
      <w:pPr>
        <w:pStyle w:val="Normal.0"/>
        <w:spacing w:after="0" w:line="240" w:lineRule="auto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istlustel peavad osav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tjad 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ituma korrektselt ja viisakalt, j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lgima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istluspaiga korda ning 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ima heaperemehelikult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mber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istlusvahenditega.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istlusalas on keelatud tarbida alkoholi ja tubakatooteid ning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tta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istlustest osa ilmsete joobetunnustega.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istlejad peavad t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itma Eesti Antidopingu Keskuse kehtestatud reegleid.  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Nimetatud reeglite eiramise korral on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istluste korraldajal/kohtunikel 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igus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istleja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istkond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istlustelt diskvalifitseerida. </w:t>
      </w: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VII. Autasustamine</w:t>
      </w:r>
    </w:p>
    <w:p>
      <w:pPr>
        <w:pStyle w:val="Normal.0"/>
        <w:spacing w:after="0" w:line="240" w:lineRule="auto"/>
      </w:pPr>
      <w:r>
        <w:rPr>
          <w:rtl w:val="0"/>
          <w:lang w:val="en-US"/>
        </w:rPr>
        <w:t>Kolme paremat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istkonda autasustatakse karika ja medalitega ning meenetega.</w:t>
      </w: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VIII.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istlusele registreerimine ja mandaat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istluspaigas</w:t>
      </w:r>
    </w:p>
    <w:p>
      <w:pPr>
        <w:pStyle w:val="Default"/>
      </w:pPr>
      <w:r>
        <w:rPr>
          <w:rFonts w:cs="Arial Unicode MS" w:eastAsia="Arial Unicode MS"/>
          <w:rtl w:val="0"/>
        </w:rPr>
        <w:t>Eestimaa j</w:t>
      </w:r>
      <w:r>
        <w:rPr>
          <w:rFonts w:cs="Arial Unicode MS" w:eastAsia="Arial Unicode MS" w:hint="default"/>
          <w:rtl w:val="0"/>
          <w:lang w:val="pt-PT"/>
        </w:rPr>
        <w:t>õ</w:t>
      </w:r>
      <w:r>
        <w:rPr>
          <w:rFonts w:cs="Arial Unicode MS" w:eastAsia="Arial Unicode MS"/>
          <w:rtl w:val="0"/>
        </w:rPr>
        <w:t>um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  <w:lang w:val="nl-NL"/>
        </w:rPr>
        <w:t xml:space="preserve">ngudele saab registreerida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"http://www.jousport.ee"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www.jousport.ee</w:t>
      </w:r>
      <w:r>
        <w:rPr/>
        <w:fldChar w:fldCharType="end" w:fldLock="0"/>
      </w:r>
      <w:r>
        <w:rPr>
          <w:rStyle w:val="None"/>
          <w:rFonts w:cs="Arial Unicode MS" w:eastAsia="Arial Unicode MS"/>
          <w:rtl w:val="0"/>
        </w:rPr>
        <w:t xml:space="preserve"> veebilehel, t</w:t>
      </w:r>
      <w:r>
        <w:rPr>
          <w:rStyle w:val="None"/>
          <w:rFonts w:cs="Arial Unicode MS" w:eastAsia="Arial Unicode MS" w:hint="default"/>
          <w:rtl w:val="0"/>
        </w:rPr>
        <w:t>ä</w:t>
      </w:r>
      <w:r>
        <w:rPr>
          <w:rStyle w:val="None"/>
          <w:rFonts w:cs="Arial Unicode MS" w:eastAsia="Arial Unicode MS"/>
          <w:rtl w:val="0"/>
        </w:rPr>
        <w:t>ites vastava ankeedi ning tasudes osalustasu.</w:t>
      </w:r>
    </w:p>
    <w:p>
      <w:pPr>
        <w:pStyle w:val="Default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cs="Arial Unicode MS" w:eastAsia="Arial Unicode MS"/>
          <w:rtl w:val="0"/>
          <w:lang w:val="pt-PT"/>
        </w:rPr>
        <w:t>Esindades v</w:t>
      </w:r>
      <w:r>
        <w:rPr>
          <w:rStyle w:val="None"/>
          <w:rFonts w:cs="Arial Unicode MS" w:eastAsia="Arial Unicode MS" w:hint="default"/>
          <w:rtl w:val="0"/>
          <w:lang w:val="pt-PT"/>
        </w:rPr>
        <w:t>õ</w:t>
      </w:r>
      <w:r>
        <w:rPr>
          <w:rStyle w:val="None"/>
          <w:rFonts w:cs="Arial Unicode MS" w:eastAsia="Arial Unicode MS"/>
          <w:rtl w:val="0"/>
        </w:rPr>
        <w:t xml:space="preserve">istkonnaga oma elukoha omavalitsust on 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soovitatav  registreerimine teha oma maakonna v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omavalitsuse esindaja kaudu.</w:t>
      </w:r>
    </w:p>
    <w:p>
      <w:pPr>
        <w:pStyle w:val="Default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b w:val="1"/>
          <w:bCs w:val="1"/>
        </w:rPr>
      </w:pPr>
      <w:r>
        <w:rPr>
          <w:rStyle w:val="Non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b w:val="1"/>
          <w:bCs w:val="1"/>
          <w:rtl w:val="0"/>
        </w:rPr>
        <w:t>õ</w:t>
      </w:r>
      <w:r>
        <w:rPr>
          <w:b w:val="1"/>
          <w:bCs w:val="1"/>
          <w:rtl w:val="0"/>
        </w:rPr>
        <w:t>istkondade registreerimine v</w:t>
      </w:r>
      <w:r>
        <w:rPr>
          <w:b w:val="1"/>
          <w:bCs w:val="1"/>
          <w:rtl w:val="0"/>
        </w:rPr>
        <w:t>õ</w:t>
      </w:r>
      <w:r>
        <w:rPr>
          <w:b w:val="1"/>
          <w:bCs w:val="1"/>
          <w:rtl w:val="0"/>
        </w:rPr>
        <w:t>istlustele toimub kuni 22.08.2019 kella 12.00ni.</w:t>
      </w:r>
    </w:p>
    <w:p>
      <w:pPr>
        <w:pStyle w:val="Normal.0"/>
        <w:spacing w:after="0" w:line="240" w:lineRule="auto"/>
        <w:rPr>
          <w:rStyle w:val="None"/>
          <w:b w:val="1"/>
          <w:bCs w:val="1"/>
        </w:rPr>
      </w:pPr>
    </w:p>
    <w:p>
      <w:pPr>
        <w:pStyle w:val="Normal.0"/>
        <w:spacing w:after="0" w:line="240" w:lineRule="auto"/>
        <w:rPr>
          <w:rStyle w:val="None"/>
          <w:b w:val="1"/>
          <w:bCs w:val="1"/>
        </w:rPr>
      </w:pPr>
      <w:r>
        <w:rPr>
          <w:rStyle w:val="Non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istlusel ei saa osaleda v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istkonnad, kes pole eelnevalt registreerunud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Mandaat toimub v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istluspaigas v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istkonna v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 esindaja kohaolul. </w:t>
      </w:r>
      <w:r>
        <w:rPr>
          <w:rStyle w:val="None"/>
          <w:rFonts w:ascii="Arial Unicode MS" w:cs="Arial Unicode MS" w:hAnsi="Arial Unicode MS" w:eastAsia="Arial Unicode M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rFonts w:ascii="Arial Unicode MS" w:cs="Arial Unicode MS" w:hAnsi="Arial Unicode MS" w:eastAsia="Arial Unicode MS"/>
        </w:rPr>
        <w:br w:type="textWrapping"/>
      </w:r>
      <w:r>
        <w:rPr>
          <w:rStyle w:val="None"/>
          <w:b w:val="1"/>
          <w:bCs w:val="1"/>
          <w:rtl w:val="0"/>
          <w:lang w:val="en-US"/>
        </w:rPr>
        <w:t>IX. Osav</w:t>
      </w:r>
      <w:r>
        <w:rPr>
          <w:rStyle w:val="None"/>
          <w:b w:val="1"/>
          <w:bCs w:val="1"/>
          <w:rtl w:val="0"/>
          <w:lang w:val="en-US"/>
        </w:rPr>
        <w:t>õ</w:t>
      </w:r>
      <w:r>
        <w:rPr>
          <w:rStyle w:val="None"/>
          <w:b w:val="1"/>
          <w:bCs w:val="1"/>
          <w:rtl w:val="0"/>
          <w:lang w:val="en-US"/>
        </w:rPr>
        <w:t>tumaks</w:t>
      </w:r>
    </w:p>
    <w:p>
      <w:pPr>
        <w:pStyle w:val="Normal.0"/>
        <w:spacing w:after="0" w:line="240" w:lineRule="auto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 xml:space="preserve">Registreerimine </w:t>
      </w:r>
      <w:r>
        <w:rPr>
          <w:rStyle w:val="None"/>
          <w:rtl w:val="0"/>
          <w:lang w:val="en-US"/>
        </w:rPr>
        <w:t xml:space="preserve">kuni 16.08.2019 on osalustasu </w:t>
      </w:r>
      <w:r>
        <w:rPr>
          <w:rStyle w:val="None"/>
          <w:b w:val="1"/>
          <w:bCs w:val="1"/>
          <w:rtl w:val="0"/>
          <w:lang w:val="en-US"/>
        </w:rPr>
        <w:t>5 eurot</w:t>
      </w:r>
      <w:r>
        <w:rPr>
          <w:rStyle w:val="None"/>
          <w:rtl w:val="0"/>
          <w:lang w:val="en-US"/>
        </w:rPr>
        <w:t xml:space="preserve"> inimese kohta ja alates 17.08.2019 on osalustasu </w:t>
      </w:r>
      <w:r>
        <w:rPr>
          <w:rStyle w:val="None"/>
          <w:b w:val="1"/>
          <w:bCs w:val="1"/>
          <w:rtl w:val="0"/>
          <w:lang w:val="en-US"/>
        </w:rPr>
        <w:t xml:space="preserve">8 eurot </w:t>
      </w:r>
      <w:r>
        <w:rPr>
          <w:rStyle w:val="None"/>
          <w:rtl w:val="0"/>
          <w:lang w:val="en-US"/>
        </w:rPr>
        <w:t>inimese kohta.</w:t>
      </w:r>
    </w:p>
    <w:p>
      <w:pPr>
        <w:pStyle w:val="Normal.0"/>
        <w:spacing w:after="0" w:line="240" w:lineRule="auto"/>
        <w:rPr>
          <w:rStyle w:val="None"/>
          <w:b w:val="1"/>
          <w:bCs w:val="1"/>
        </w:rPr>
      </w:pPr>
    </w:p>
    <w:p>
      <w:pPr>
        <w:pStyle w:val="Normal.0"/>
        <w:spacing w:after="0" w:line="240" w:lineRule="auto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X. V</w:t>
      </w:r>
      <w:r>
        <w:rPr>
          <w:rStyle w:val="None"/>
          <w:b w:val="1"/>
          <w:bCs w:val="1"/>
          <w:rtl w:val="0"/>
          <w:lang w:val="en-US"/>
        </w:rPr>
        <w:t>õ</w:t>
      </w:r>
      <w:r>
        <w:rPr>
          <w:rStyle w:val="None"/>
          <w:b w:val="1"/>
          <w:bCs w:val="1"/>
          <w:rtl w:val="0"/>
          <w:lang w:val="en-US"/>
        </w:rPr>
        <w:t>istluse organiseerimine ja juhtimine</w:t>
      </w:r>
    </w:p>
    <w:p>
      <w:pPr>
        <w:pStyle w:val="Default"/>
      </w:pPr>
      <w:r>
        <w:rPr>
          <w:rStyle w:val="None"/>
          <w:rFonts w:cs="Arial Unicode MS" w:eastAsia="Arial Unicode MS"/>
          <w:rtl w:val="0"/>
        </w:rPr>
        <w:t>V</w:t>
      </w:r>
      <w:r>
        <w:rPr>
          <w:rStyle w:val="None"/>
          <w:rFonts w:cs="Arial Unicode MS" w:eastAsia="Arial Unicode MS" w:hint="default"/>
          <w:rtl w:val="0"/>
          <w:lang w:val="pt-PT"/>
        </w:rPr>
        <w:t>õ</w:t>
      </w:r>
      <w:r>
        <w:rPr>
          <w:rStyle w:val="None"/>
          <w:rFonts w:cs="Arial Unicode MS" w:eastAsia="Arial Unicode MS"/>
          <w:rtl w:val="0"/>
          <w:lang w:val="en-US"/>
        </w:rPr>
        <w:t>istlused korraldab MT</w:t>
      </w:r>
      <w:r>
        <w:rPr>
          <w:rStyle w:val="None"/>
          <w:rFonts w:cs="Arial Unicode MS" w:eastAsia="Arial Unicode MS" w:hint="default"/>
          <w:rtl w:val="0"/>
        </w:rPr>
        <w:t xml:space="preserve">Ü </w:t>
      </w:r>
      <w:r>
        <w:rPr>
          <w:rStyle w:val="None"/>
          <w:rFonts w:cs="Arial Unicode MS" w:eastAsia="Arial Unicode MS"/>
          <w:rtl w:val="0"/>
        </w:rPr>
        <w:t>J</w:t>
      </w:r>
      <w:r>
        <w:rPr>
          <w:rStyle w:val="None"/>
          <w:rFonts w:cs="Arial Unicode MS" w:eastAsia="Arial Unicode MS" w:hint="default"/>
          <w:rtl w:val="0"/>
          <w:lang w:val="pt-PT"/>
        </w:rPr>
        <w:t>õ</w:t>
      </w:r>
      <w:r>
        <w:rPr>
          <w:rStyle w:val="None"/>
          <w:rFonts w:cs="Arial Unicode MS" w:eastAsia="Arial Unicode MS"/>
          <w:rtl w:val="0"/>
        </w:rPr>
        <w:t>usport.</w:t>
      </w:r>
    </w:p>
    <w:p>
      <w:pPr>
        <w:pStyle w:val="Default"/>
      </w:pPr>
      <w:r>
        <w:rPr>
          <w:rStyle w:val="None"/>
          <w:rFonts w:cs="Arial Unicode MS" w:eastAsia="Arial Unicode MS"/>
          <w:rtl w:val="0"/>
        </w:rPr>
        <w:t>V</w:t>
      </w:r>
      <w:r>
        <w:rPr>
          <w:rStyle w:val="None"/>
          <w:rFonts w:cs="Arial Unicode MS" w:eastAsia="Arial Unicode MS" w:hint="default"/>
          <w:rtl w:val="0"/>
          <w:lang w:val="pt-PT"/>
        </w:rPr>
        <w:t>õ</w:t>
      </w:r>
      <w:r>
        <w:rPr>
          <w:rStyle w:val="None"/>
          <w:rFonts w:cs="Arial Unicode MS" w:eastAsia="Arial Unicode MS"/>
          <w:rtl w:val="0"/>
        </w:rPr>
        <w:t>istluste peakohtunik on Peeter Aan tel. 5202842 , e-post</w:t>
      </w:r>
      <w:r>
        <w:rPr>
          <w:rStyle w:val="None"/>
          <w:rFonts w:cs="Arial Unicode MS" w:eastAsia="Arial Unicode MS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"mailto:skjousport@gmail.com"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cs="Arial Unicode MS" w:eastAsia="Arial Unicode MS"/>
          <w:rtl w:val="0"/>
        </w:rPr>
        <w:t>skjousport@gmail.com</w:t>
      </w:r>
      <w:r>
        <w:rPr/>
        <w:fldChar w:fldCharType="end" w:fldLock="0"/>
      </w:r>
    </w:p>
    <w:p>
      <w:pPr>
        <w:pStyle w:val="Normal.0"/>
        <w:spacing w:after="0" w:line="240" w:lineRule="auto"/>
      </w:pPr>
      <w:r>
        <w:rPr>
          <w:rStyle w:val="None"/>
          <w:rtl w:val="0"/>
          <w:lang w:val="en-US"/>
        </w:rPr>
        <w:t>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istluste kohtunik Tarmo Mitt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 xml:space="preserve">XI. </w:t>
      </w:r>
      <w:r>
        <w:rPr>
          <w:rStyle w:val="None"/>
          <w:b w:val="1"/>
          <w:bCs w:val="1"/>
          <w:rtl w:val="0"/>
          <w:lang w:val="en-US"/>
        </w:rPr>
        <w:t>Ü</w:t>
      </w:r>
      <w:r>
        <w:rPr>
          <w:rStyle w:val="None"/>
          <w:b w:val="1"/>
          <w:bCs w:val="1"/>
          <w:rtl w:val="0"/>
          <w:lang w:val="en-US"/>
        </w:rPr>
        <w:t>ldiselt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K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ik juhendis m</w:t>
      </w:r>
      <w:r>
        <w:rPr>
          <w:rStyle w:val="None"/>
          <w:rtl w:val="0"/>
          <w:lang w:val="en-US"/>
        </w:rPr>
        <w:t>ää</w:t>
      </w:r>
      <w:r>
        <w:rPr>
          <w:rStyle w:val="None"/>
          <w:rtl w:val="0"/>
          <w:lang w:val="en-US"/>
        </w:rPr>
        <w:t>ratlemata k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 xml:space="preserve">simused lahendab </w:t>
      </w:r>
      <w:r>
        <w:rPr>
          <w:rStyle w:val="None"/>
          <w:rtl w:val="0"/>
          <w:lang w:val="en-US"/>
        </w:rPr>
        <w:t>žü</w:t>
      </w:r>
      <w:r>
        <w:rPr>
          <w:rStyle w:val="None"/>
          <w:rtl w:val="0"/>
          <w:lang w:val="en-US"/>
        </w:rPr>
        <w:t>rii kohapeal.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K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ik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istlejad vastutavad personaalselt oma tervisliku seisundi eest. Soovitav on omada kindlustust.</w:t>
      </w:r>
    </w:p>
    <w:p>
      <w:pPr>
        <w:pStyle w:val="Default"/>
        <w:numPr>
          <w:ilvl w:val="0"/>
          <w:numId w:val="8"/>
        </w:numPr>
        <w:bidi w:val="0"/>
        <w:ind w:right="0"/>
        <w:jc w:val="left"/>
        <w:rPr>
          <w:rtl w:val="0"/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ik j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ngudega seotud k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simused lahendab MT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usport koos j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ngude peakohtuniku ja spordialade peakohtunikega.</w:t>
      </w:r>
    </w:p>
    <w:p>
      <w:pPr>
        <w:pStyle w:val="Default"/>
        <w:numPr>
          <w:ilvl w:val="0"/>
          <w:numId w:val="8"/>
        </w:numPr>
        <w:bidi w:val="0"/>
        <w:ind w:right="0"/>
        <w:jc w:val="left"/>
        <w:rPr>
          <w:rtl w:val="0"/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Informatsioon Eestimaa j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ngude kohta asub kodulehel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"http://www.jousport.ee"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www.jousport.ee</w:t>
      </w:r>
      <w:r>
        <w:rPr/>
        <w:fldChar w:fldCharType="end" w:fldLock="0"/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Default"/>
        <w:ind w:left="720" w:firstLine="0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ind w:left="720" w:firstLine="0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</w:pPr>
      <w:r>
        <w:rPr>
          <w:rStyle w:val="None"/>
          <w:b w:val="1"/>
          <w:bCs w:val="1"/>
          <w:rtl w:val="0"/>
          <w:lang w:val="en-US"/>
        </w:rPr>
        <w:t>MT</w:t>
      </w:r>
      <w:r>
        <w:rPr>
          <w:rStyle w:val="None"/>
          <w:b w:val="1"/>
          <w:bCs w:val="1"/>
          <w:rtl w:val="0"/>
          <w:lang w:val="en-US"/>
        </w:rPr>
        <w:t xml:space="preserve">Ü </w:t>
      </w:r>
      <w:r>
        <w:rPr>
          <w:rStyle w:val="None"/>
          <w:b w:val="1"/>
          <w:bCs w:val="1"/>
          <w:rtl w:val="0"/>
          <w:lang w:val="en-US"/>
        </w:rPr>
        <w:t>J</w:t>
      </w:r>
      <w:r>
        <w:rPr>
          <w:rStyle w:val="None"/>
          <w:b w:val="1"/>
          <w:bCs w:val="1"/>
          <w:rtl w:val="0"/>
          <w:lang w:val="en-US"/>
        </w:rPr>
        <w:t>õ</w:t>
      </w:r>
      <w:r>
        <w:rPr>
          <w:rStyle w:val="None"/>
          <w:b w:val="1"/>
          <w:bCs w:val="1"/>
          <w:rtl w:val="0"/>
          <w:lang w:val="en-US"/>
        </w:rPr>
        <w:t>usport</w:t>
      </w:r>
      <w:r>
        <w:rPr>
          <w:rStyle w:val="None"/>
          <w:rFonts w:ascii="Arial Unicode MS" w:cs="Arial Unicode MS" w:hAnsi="Arial Unicode MS" w:eastAsia="Arial Unicode MS"/>
        </w:rPr>
        <w:br w:type="textWrapping"/>
      </w:r>
    </w:p>
    <w:sectPr>
      <w:headerReference w:type="default" r:id="rId5"/>
      <w:footerReference w:type="default" r:id="rId6"/>
      <w:pgSz w:w="12240" w:h="15840" w:orient="portrait"/>
      <w:pgMar w:top="1247" w:right="1327" w:bottom="1134" w:left="144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MT</w: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Ü </w: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J</w: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Õ</w: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USPORT</w:t>
      <w:tab/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begin" w:fldLock="0"/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instrText xml:space="preserve"> PAGE </w:instrText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separate" w:fldLock="0"/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t>1</w:t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4">
    <w:name w:val="Imported Style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